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36C4D" w14:textId="5D421BFC" w:rsidR="00E03D09" w:rsidRDefault="00E03D09" w:rsidP="00B72724">
      <w:pPr>
        <w:spacing w:line="360" w:lineRule="auto"/>
        <w:jc w:val="both"/>
        <w:rPr>
          <w:rFonts w:ascii="Book Antiqua" w:eastAsia="Book Antiqua" w:hAnsi="Book Antiqua" w:cs="Book Antiqua"/>
          <w:b/>
          <w:lang w:val="sr-Cyrl-RS"/>
        </w:rPr>
      </w:pPr>
      <w:r>
        <w:rPr>
          <w:rFonts w:ascii="Book Antiqua" w:eastAsia="Book Antiqua" w:hAnsi="Book Antiqua" w:cs="Book Antiqua"/>
          <w:b/>
          <w:lang w:val="sr-Cyrl-RS"/>
        </w:rPr>
        <w:t>УНИВЕРЗИТЕТ У НИШУ</w:t>
      </w:r>
    </w:p>
    <w:p w14:paraId="2E23E6CC" w14:textId="7AC1DF8D" w:rsidR="00E03D09" w:rsidRDefault="00E03D09" w:rsidP="00B72724">
      <w:pPr>
        <w:spacing w:line="360" w:lineRule="auto"/>
        <w:jc w:val="both"/>
        <w:rPr>
          <w:rFonts w:ascii="Book Antiqua" w:eastAsia="Book Antiqua" w:hAnsi="Book Antiqua" w:cs="Book Antiqua"/>
          <w:b/>
          <w:lang w:val="sr-Cyrl-RS"/>
        </w:rPr>
      </w:pPr>
      <w:r>
        <w:rPr>
          <w:rFonts w:ascii="Book Antiqua" w:eastAsia="Book Antiqua" w:hAnsi="Book Antiqua" w:cs="Book Antiqua"/>
          <w:b/>
          <w:lang w:val="sr-Cyrl-RS"/>
        </w:rPr>
        <w:t>ФИЛОЗОФСКИ ФАКУЛТЕТ</w:t>
      </w:r>
    </w:p>
    <w:p w14:paraId="55D22AD0" w14:textId="3C2E8D67" w:rsidR="005E0D32" w:rsidRPr="00E03D09" w:rsidRDefault="00E03D09" w:rsidP="00B72724">
      <w:pPr>
        <w:spacing w:line="360" w:lineRule="auto"/>
        <w:jc w:val="both"/>
        <w:rPr>
          <w:rFonts w:ascii="Book Antiqua" w:eastAsia="Book Antiqua" w:hAnsi="Book Antiqua" w:cs="Book Antiqua"/>
          <w:b/>
          <w:lang w:val="sr-Cyrl-RS"/>
        </w:rPr>
      </w:pPr>
      <w:r>
        <w:rPr>
          <w:rFonts w:ascii="Book Antiqua" w:eastAsia="Book Antiqua" w:hAnsi="Book Antiqua" w:cs="Book Antiqua"/>
          <w:b/>
          <w:lang w:val="sr-Cyrl-RS"/>
        </w:rPr>
        <w:t>НАСТАВНО-НАУЧНОМ ВЕЋУ</w:t>
      </w:r>
    </w:p>
    <w:p w14:paraId="7AC14586" w14:textId="77777777" w:rsidR="005E0D32" w:rsidRDefault="005E0D32" w:rsidP="005E0D32"/>
    <w:p w14:paraId="321488EE" w14:textId="77777777" w:rsidR="005E0D32" w:rsidRDefault="005E0D32" w:rsidP="005E0D32">
      <w:pPr>
        <w:jc w:val="center"/>
        <w:rPr>
          <w:rFonts w:ascii="Book Antiqua" w:eastAsia="Book Antiqua" w:hAnsi="Book Antiqua" w:cs="Book Antiqua"/>
        </w:rPr>
      </w:pPr>
    </w:p>
    <w:p w14:paraId="63952F52" w14:textId="4730F2E1" w:rsidR="005E0D32" w:rsidRPr="00E03D09" w:rsidRDefault="005E0D32" w:rsidP="00B72724">
      <w:pPr>
        <w:spacing w:line="360" w:lineRule="auto"/>
        <w:jc w:val="center"/>
        <w:rPr>
          <w:rFonts w:ascii="Book Antiqua" w:eastAsia="Book Antiqua" w:hAnsi="Book Antiqua" w:cs="Book Antiqua"/>
          <w:i/>
          <w:lang w:val="sr-Cyrl-RS"/>
        </w:rPr>
      </w:pPr>
      <w:r>
        <w:rPr>
          <w:rFonts w:ascii="Book Antiqua" w:eastAsia="Book Antiqua" w:hAnsi="Book Antiqua" w:cs="Book Antiqua"/>
        </w:rPr>
        <w:t xml:space="preserve">Предмет: </w:t>
      </w:r>
      <w:r w:rsidR="00E03D09">
        <w:rPr>
          <w:rFonts w:ascii="Book Antiqua" w:eastAsia="Book Antiqua" w:hAnsi="Book Antiqua" w:cs="Book Antiqua"/>
          <w:i/>
          <w:lang w:val="sr-Cyrl-RS"/>
        </w:rPr>
        <w:t xml:space="preserve">Предлог одлуке о продужењу рока за одбрану завршних радова на основним академским студијама </w:t>
      </w:r>
      <w:r w:rsidR="0040398F">
        <w:rPr>
          <w:rFonts w:ascii="Book Antiqua" w:eastAsia="Book Antiqua" w:hAnsi="Book Antiqua" w:cs="Book Antiqua"/>
          <w:i/>
          <w:lang w:val="sr-Cyrl-RS"/>
        </w:rPr>
        <w:t>академске</w:t>
      </w:r>
      <w:r w:rsidR="00E03D09">
        <w:rPr>
          <w:rFonts w:ascii="Book Antiqua" w:eastAsia="Book Antiqua" w:hAnsi="Book Antiqua" w:cs="Book Antiqua"/>
          <w:i/>
          <w:lang w:val="sr-Cyrl-RS"/>
        </w:rPr>
        <w:t xml:space="preserve"> 2024/25. </w:t>
      </w:r>
    </w:p>
    <w:p w14:paraId="6D45508D" w14:textId="77777777" w:rsidR="005E0D32" w:rsidRDefault="005E0D32" w:rsidP="00B72724">
      <w:pPr>
        <w:spacing w:line="360" w:lineRule="auto"/>
        <w:rPr>
          <w:rFonts w:ascii="Book Antiqua" w:eastAsia="Book Antiqua" w:hAnsi="Book Antiqua" w:cs="Book Antiqua"/>
        </w:rPr>
      </w:pPr>
    </w:p>
    <w:p w14:paraId="7C127112" w14:textId="77777777" w:rsidR="00087159" w:rsidRDefault="00087159" w:rsidP="00087159">
      <w:pPr>
        <w:spacing w:line="360" w:lineRule="auto"/>
        <w:jc w:val="both"/>
        <w:rPr>
          <w:rFonts w:ascii="Book Antiqua" w:eastAsia="Book Antiqua" w:hAnsi="Book Antiqua" w:cs="Book Antiqua"/>
          <w:b/>
          <w:bCs/>
          <w:lang w:val="sr-Cyrl-RS"/>
        </w:rPr>
      </w:pPr>
    </w:p>
    <w:p w14:paraId="4F91C165" w14:textId="7812C2E6" w:rsidR="0040398F" w:rsidRDefault="0040398F" w:rsidP="0040398F">
      <w:pPr>
        <w:spacing w:line="360" w:lineRule="auto"/>
        <w:jc w:val="both"/>
        <w:rPr>
          <w:rFonts w:ascii="Book Antiqua" w:eastAsia="Book Antiqua" w:hAnsi="Book Antiqua" w:cs="Book Antiqua"/>
          <w:lang w:val="sr-Cyrl-RS"/>
        </w:rPr>
      </w:pPr>
      <w:r w:rsidRPr="0040398F">
        <w:rPr>
          <w:rFonts w:ascii="Book Antiqua" w:eastAsia="Book Antiqua" w:hAnsi="Book Antiqua" w:cs="Book Antiqua"/>
          <w:lang w:val="sr-Cyrl-RS"/>
        </w:rPr>
        <w:t xml:space="preserve">С обзиром на то да ће се испитни рок </w:t>
      </w:r>
      <w:r w:rsidRPr="0040398F">
        <w:rPr>
          <w:rFonts w:ascii="Book Antiqua" w:eastAsia="Book Antiqua" w:hAnsi="Book Antiqua" w:cs="Book Antiqua"/>
          <w:i/>
          <w:iCs/>
          <w:lang w:val="sr-Cyrl-RS"/>
        </w:rPr>
        <w:t>Октобар 3</w:t>
      </w:r>
      <w:r w:rsidRPr="0040398F">
        <w:rPr>
          <w:rFonts w:ascii="Book Antiqua" w:eastAsia="Book Antiqua" w:hAnsi="Book Antiqua" w:cs="Book Antiqua"/>
          <w:lang w:val="sr-Cyrl-RS"/>
        </w:rPr>
        <w:t xml:space="preserve"> реализовати у периоду од </w:t>
      </w:r>
      <w:r w:rsidR="00397D32">
        <w:rPr>
          <w:rFonts w:ascii="Book Antiqua" w:eastAsia="Book Antiqua" w:hAnsi="Book Antiqua" w:cs="Book Antiqua"/>
        </w:rPr>
        <w:t>3</w:t>
      </w:r>
      <w:r w:rsidRPr="0040398F">
        <w:rPr>
          <w:rFonts w:ascii="Book Antiqua" w:eastAsia="Book Antiqua" w:hAnsi="Book Antiqua" w:cs="Book Antiqua"/>
          <w:lang w:val="sr-Cyrl-RS"/>
        </w:rPr>
        <w:t xml:space="preserve">. новембра 2025. године до </w:t>
      </w:r>
      <w:r w:rsidR="00397D32">
        <w:rPr>
          <w:rFonts w:ascii="Book Antiqua" w:eastAsia="Book Antiqua" w:hAnsi="Book Antiqua" w:cs="Book Antiqua"/>
          <w:lang w:val="sr-Cyrl-RS"/>
        </w:rPr>
        <w:t>6</w:t>
      </w:r>
      <w:r w:rsidRPr="0040398F">
        <w:rPr>
          <w:rFonts w:ascii="Book Antiqua" w:eastAsia="Book Antiqua" w:hAnsi="Book Antiqua" w:cs="Book Antiqua"/>
          <w:lang w:val="sr-Cyrl-RS"/>
        </w:rPr>
        <w:t>. новембра 2025. године, као и на потребу да се студентима који су испунили све студијске обавезе омогући благовремено окончање студија и упис на мастер академске студије у академској 2025/2026. години, предлаже се да Наставно-научно веће донесе</w:t>
      </w:r>
    </w:p>
    <w:p w14:paraId="07F418E5" w14:textId="7CFB4BA4" w:rsidR="004103D9" w:rsidRPr="0040398F" w:rsidRDefault="004103D9" w:rsidP="0040398F">
      <w:pPr>
        <w:spacing w:line="360" w:lineRule="auto"/>
        <w:jc w:val="center"/>
        <w:rPr>
          <w:rFonts w:ascii="Book Antiqua" w:eastAsia="Book Antiqua" w:hAnsi="Book Antiqua" w:cs="Book Antiqua"/>
          <w:b/>
          <w:bCs/>
          <w:i/>
          <w:iCs/>
          <w:lang w:val="sr-Cyrl-RS"/>
        </w:rPr>
      </w:pPr>
      <w:r w:rsidRPr="0040398F">
        <w:rPr>
          <w:rFonts w:ascii="Book Antiqua" w:eastAsia="Book Antiqua" w:hAnsi="Book Antiqua" w:cs="Book Antiqua"/>
          <w:b/>
          <w:bCs/>
          <w:i/>
          <w:iCs/>
          <w:lang w:val="sr-Cyrl-RS"/>
        </w:rPr>
        <w:t>ОДЛУКУ</w:t>
      </w:r>
    </w:p>
    <w:p w14:paraId="005678CF" w14:textId="0BD33CDA" w:rsidR="00087159" w:rsidRDefault="004103D9" w:rsidP="0040398F">
      <w:pPr>
        <w:spacing w:line="360" w:lineRule="auto"/>
        <w:jc w:val="center"/>
        <w:rPr>
          <w:rFonts w:ascii="Book Antiqua" w:eastAsia="Book Antiqua" w:hAnsi="Book Antiqua" w:cs="Book Antiqua"/>
          <w:i/>
          <w:iCs/>
          <w:lang w:val="sr-Cyrl-RS"/>
        </w:rPr>
      </w:pPr>
      <w:r w:rsidRPr="0040398F">
        <w:rPr>
          <w:rFonts w:ascii="Book Antiqua" w:eastAsia="Book Antiqua" w:hAnsi="Book Antiqua" w:cs="Book Antiqua"/>
          <w:i/>
          <w:iCs/>
          <w:lang w:val="sr-Cyrl-RS"/>
        </w:rPr>
        <w:t>о продужењу рока за о</w:t>
      </w:r>
      <w:r w:rsidR="0040398F" w:rsidRPr="0040398F">
        <w:rPr>
          <w:rFonts w:ascii="Book Antiqua" w:eastAsia="Book Antiqua" w:hAnsi="Book Antiqua" w:cs="Book Antiqua"/>
          <w:i/>
          <w:iCs/>
          <w:lang w:val="sr-Cyrl-RS"/>
        </w:rPr>
        <w:t>д</w:t>
      </w:r>
      <w:r w:rsidRPr="0040398F">
        <w:rPr>
          <w:rFonts w:ascii="Book Antiqua" w:eastAsia="Book Antiqua" w:hAnsi="Book Antiqua" w:cs="Book Antiqua"/>
          <w:i/>
          <w:iCs/>
          <w:lang w:val="sr-Cyrl-RS"/>
        </w:rPr>
        <w:t>брану завршних радова на основним академским студијама</w:t>
      </w:r>
    </w:p>
    <w:p w14:paraId="39008008" w14:textId="77777777" w:rsidR="0040398F" w:rsidRPr="0040398F" w:rsidRDefault="0040398F" w:rsidP="0040398F">
      <w:pPr>
        <w:spacing w:line="360" w:lineRule="auto"/>
        <w:jc w:val="center"/>
        <w:rPr>
          <w:rFonts w:ascii="Book Antiqua" w:eastAsia="Book Antiqua" w:hAnsi="Book Antiqua" w:cs="Book Antiqua"/>
          <w:i/>
          <w:iCs/>
          <w:lang w:val="sr-Cyrl-RS"/>
        </w:rPr>
      </w:pPr>
    </w:p>
    <w:p w14:paraId="18595F98" w14:textId="40B8FE93" w:rsidR="00087159" w:rsidRPr="004103D9" w:rsidRDefault="004103D9" w:rsidP="00087159">
      <w:pPr>
        <w:spacing w:line="360" w:lineRule="auto"/>
        <w:jc w:val="both"/>
        <w:rPr>
          <w:rFonts w:ascii="Book Antiqua" w:eastAsia="Book Antiqua" w:hAnsi="Book Antiqua" w:cs="Book Antiqua"/>
          <w:lang w:val="sr-Cyrl-RS"/>
        </w:rPr>
      </w:pPr>
      <w:r w:rsidRPr="004103D9">
        <w:rPr>
          <w:rFonts w:ascii="Book Antiqua" w:eastAsia="Book Antiqua" w:hAnsi="Book Antiqua" w:cs="Book Antiqua"/>
          <w:lang w:val="sr-Cyrl-RS"/>
        </w:rPr>
        <w:t>- Одбране завршних радова које су</w:t>
      </w:r>
      <w:r w:rsidR="0040398F">
        <w:rPr>
          <w:rFonts w:ascii="Book Antiqua" w:eastAsia="Book Antiqua" w:hAnsi="Book Antiqua" w:cs="Book Antiqua"/>
          <w:lang w:val="sr-Cyrl-RS"/>
        </w:rPr>
        <w:t>,</w:t>
      </w:r>
      <w:r w:rsidRPr="004103D9">
        <w:rPr>
          <w:rFonts w:ascii="Book Antiqua" w:eastAsia="Book Antiqua" w:hAnsi="Book Antiqua" w:cs="Book Antiqua"/>
          <w:lang w:val="sr-Cyrl-RS"/>
        </w:rPr>
        <w:t xml:space="preserve"> по измењеном академском календару</w:t>
      </w:r>
      <w:r w:rsidR="0040398F">
        <w:rPr>
          <w:rFonts w:ascii="Book Antiqua" w:eastAsia="Book Antiqua" w:hAnsi="Book Antiqua" w:cs="Book Antiqua"/>
          <w:lang w:val="sr-Cyrl-RS"/>
        </w:rPr>
        <w:t>,</w:t>
      </w:r>
      <w:r w:rsidRPr="004103D9">
        <w:rPr>
          <w:rFonts w:ascii="Book Antiqua" w:eastAsia="Book Antiqua" w:hAnsi="Book Antiqua" w:cs="Book Antiqua"/>
          <w:lang w:val="sr-Cyrl-RS"/>
        </w:rPr>
        <w:t xml:space="preserve"> предвиђене за октобарски испитни рок школске 2024/2025. године</w:t>
      </w:r>
      <w:r w:rsidR="0040398F">
        <w:rPr>
          <w:rFonts w:ascii="Book Antiqua" w:eastAsia="Book Antiqua" w:hAnsi="Book Antiqua" w:cs="Book Antiqua"/>
          <w:lang w:val="sr-Cyrl-RS"/>
        </w:rPr>
        <w:t>,</w:t>
      </w:r>
      <w:r w:rsidRPr="004103D9">
        <w:rPr>
          <w:rFonts w:ascii="Book Antiqua" w:eastAsia="Book Antiqua" w:hAnsi="Book Antiqua" w:cs="Book Antiqua"/>
          <w:lang w:val="sr-Cyrl-RS"/>
        </w:rPr>
        <w:t xml:space="preserve"> могу се спровести најкасније до 15. новембра 2025. године.</w:t>
      </w:r>
    </w:p>
    <w:p w14:paraId="35DF2D1B" w14:textId="19AAAEB4" w:rsidR="004103D9" w:rsidRPr="004103D9" w:rsidRDefault="004103D9" w:rsidP="00087159">
      <w:pPr>
        <w:spacing w:line="360" w:lineRule="auto"/>
        <w:jc w:val="both"/>
        <w:rPr>
          <w:rFonts w:ascii="Book Antiqua" w:eastAsia="Book Antiqua" w:hAnsi="Book Antiqua" w:cs="Book Antiqua"/>
          <w:lang w:val="sr-Cyrl-RS"/>
        </w:rPr>
      </w:pPr>
      <w:r w:rsidRPr="004103D9">
        <w:rPr>
          <w:rFonts w:ascii="Book Antiqua" w:eastAsia="Book Antiqua" w:hAnsi="Book Antiqua" w:cs="Book Antiqua"/>
          <w:lang w:val="sr-Cyrl-RS"/>
        </w:rPr>
        <w:t>- Ова одлука односи се на студенте који су до истека Октобар 3 испитног рока испунили све студијске обавезе и предали завршни рад у складу са протоколима и процедуром Факултета.</w:t>
      </w:r>
    </w:p>
    <w:p w14:paraId="57C34E61" w14:textId="4E7258AE" w:rsidR="004103D9" w:rsidRPr="004103D9" w:rsidRDefault="004103D9" w:rsidP="00087159">
      <w:pPr>
        <w:spacing w:line="360" w:lineRule="auto"/>
        <w:jc w:val="both"/>
        <w:rPr>
          <w:rFonts w:ascii="Book Antiqua" w:eastAsia="Book Antiqua" w:hAnsi="Book Antiqua" w:cs="Book Antiqua"/>
          <w:lang w:val="sr-Cyrl-RS"/>
        </w:rPr>
      </w:pPr>
      <w:r w:rsidRPr="004103D9">
        <w:rPr>
          <w:rFonts w:ascii="Book Antiqua" w:eastAsia="Book Antiqua" w:hAnsi="Book Antiqua" w:cs="Book Antiqua"/>
          <w:lang w:val="sr-Cyrl-RS"/>
        </w:rPr>
        <w:t>- Студентска служба и ментори дужни су да поступе у складу са овом одлуком.</w:t>
      </w:r>
    </w:p>
    <w:p w14:paraId="07188818" w14:textId="77777777" w:rsidR="0040398F" w:rsidRDefault="0040398F" w:rsidP="00B72724">
      <w:pPr>
        <w:spacing w:line="360" w:lineRule="auto"/>
        <w:jc w:val="both"/>
        <w:rPr>
          <w:rFonts w:ascii="Book Antiqua" w:eastAsia="Book Antiqua" w:hAnsi="Book Antiqua" w:cs="Book Antiqua"/>
          <w:lang w:val="sr-Cyrl-RS"/>
        </w:rPr>
      </w:pPr>
    </w:p>
    <w:p w14:paraId="59B242B6" w14:textId="0F994C80" w:rsidR="005E0D32" w:rsidRPr="00E03D09" w:rsidRDefault="005E0D32" w:rsidP="00B72724">
      <w:pPr>
        <w:spacing w:line="360" w:lineRule="auto"/>
        <w:jc w:val="both"/>
        <w:rPr>
          <w:rFonts w:ascii="Book Antiqua" w:eastAsia="Book Antiqua" w:hAnsi="Book Antiqua" w:cs="Book Antiqua"/>
          <w:lang w:val="sr-Cyrl-RS"/>
        </w:rPr>
      </w:pPr>
      <w:r w:rsidRPr="00E03D09">
        <w:rPr>
          <w:rFonts w:ascii="Book Antiqua" w:eastAsia="Book Antiqua" w:hAnsi="Book Antiqua" w:cs="Book Antiqua"/>
          <w:lang w:val="sr-Cyrl-RS"/>
        </w:rPr>
        <w:t xml:space="preserve">У Нишу, </w:t>
      </w:r>
    </w:p>
    <w:p w14:paraId="0FAE8723" w14:textId="633C97D5" w:rsidR="002B4ADD" w:rsidRPr="00C10E1B" w:rsidRDefault="0040398F" w:rsidP="0040398F">
      <w:pPr>
        <w:spacing w:line="360" w:lineRule="auto"/>
        <w:jc w:val="both"/>
        <w:rPr>
          <w:rFonts w:ascii="Book Antiqua" w:hAnsi="Book Antiqua"/>
          <w:lang w:val="sr-Cyrl-RS"/>
        </w:rPr>
      </w:pPr>
      <w:r>
        <w:rPr>
          <w:rFonts w:ascii="Book Antiqua" w:eastAsia="Book Antiqua" w:hAnsi="Book Antiqua" w:cs="Book Antiqua"/>
          <w:lang w:val="sr-Cyrl-RS"/>
        </w:rPr>
        <w:t xml:space="preserve">13 </w:t>
      </w:r>
      <w:r w:rsidR="005E0D32" w:rsidRPr="00E03D09">
        <w:rPr>
          <w:rFonts w:ascii="Book Antiqua" w:eastAsia="Book Antiqua" w:hAnsi="Book Antiqua" w:cs="Book Antiqua"/>
          <w:lang w:val="sr-Cyrl-RS"/>
        </w:rPr>
        <w:t>.</w:t>
      </w:r>
      <w:r>
        <w:rPr>
          <w:rFonts w:ascii="Book Antiqua" w:eastAsia="Book Antiqua" w:hAnsi="Book Antiqua" w:cs="Book Antiqua"/>
          <w:lang w:val="sr-Cyrl-RS"/>
        </w:rPr>
        <w:t>10</w:t>
      </w:r>
      <w:r w:rsidR="005E0D32" w:rsidRPr="00E03D09">
        <w:rPr>
          <w:rFonts w:ascii="Book Antiqua" w:eastAsia="Book Antiqua" w:hAnsi="Book Antiqua" w:cs="Book Antiqua"/>
          <w:lang w:val="sr-Cyrl-RS"/>
        </w:rPr>
        <w:t xml:space="preserve">. 2025. </w:t>
      </w:r>
      <w:r w:rsidR="002B4ADD" w:rsidRPr="00C10E1B">
        <w:rPr>
          <w:rFonts w:ascii="Book Antiqua" w:hAnsi="Book Antiqua"/>
          <w:lang w:val="sr-Cyrl-RS"/>
        </w:rPr>
        <w:t xml:space="preserve">                                                                                           </w:t>
      </w:r>
    </w:p>
    <w:p w14:paraId="3AED1C5E" w14:textId="41639BC4" w:rsidR="00E0274C" w:rsidRDefault="00E0274C" w:rsidP="00B72724">
      <w:pPr>
        <w:spacing w:after="160" w:line="360" w:lineRule="auto"/>
        <w:jc w:val="center"/>
        <w:rPr>
          <w:rFonts w:ascii="Book Antiqua" w:eastAsia="Calibri" w:hAnsi="Book Antiqua"/>
          <w:lang w:val="sr-Latn-RS"/>
        </w:rPr>
      </w:pPr>
      <w:r w:rsidRPr="000E348B">
        <w:rPr>
          <w:rFonts w:ascii="Book Antiqua" w:eastAsia="Calibri" w:hAnsi="Book Antiqua"/>
          <w:lang w:val="sr-Cyrl-RS"/>
        </w:rPr>
        <w:t xml:space="preserve">                                                                                                   Продекан за наставу</w:t>
      </w:r>
    </w:p>
    <w:p w14:paraId="1135AA0C" w14:textId="19FCC321" w:rsidR="005E0D32" w:rsidRPr="005E0D32" w:rsidRDefault="005E0D32" w:rsidP="00B72724">
      <w:pPr>
        <w:spacing w:after="160" w:line="360" w:lineRule="auto"/>
        <w:jc w:val="right"/>
        <w:rPr>
          <w:rFonts w:ascii="Book Antiqua" w:eastAsia="Calibri" w:hAnsi="Book Antiqua"/>
          <w:lang w:val="sr-Latn-RS"/>
        </w:rPr>
      </w:pPr>
      <w:r>
        <w:rPr>
          <w:rFonts w:ascii="Book Antiqua" w:eastAsia="Calibri" w:hAnsi="Book Antiqua"/>
          <w:lang w:val="sr-Latn-RS"/>
        </w:rPr>
        <w:t xml:space="preserve">                          _____________________________</w:t>
      </w:r>
    </w:p>
    <w:p w14:paraId="2C293BF4" w14:textId="4375B181" w:rsidR="00540022" w:rsidRPr="00FA1046" w:rsidRDefault="00E0274C" w:rsidP="0040398F">
      <w:pPr>
        <w:spacing w:after="160" w:line="360" w:lineRule="auto"/>
        <w:jc w:val="center"/>
        <w:rPr>
          <w:lang w:val="sr-Latn-RS"/>
        </w:rPr>
      </w:pPr>
      <w:r w:rsidRPr="000E348B">
        <w:rPr>
          <w:rFonts w:ascii="Book Antiqua" w:eastAsia="Calibri" w:hAnsi="Book Antiqua"/>
          <w:lang w:val="sr-Cyrl-RS"/>
        </w:rPr>
        <w:t xml:space="preserve">                                                                                                      </w:t>
      </w:r>
      <w:r w:rsidRPr="00FA1046">
        <w:rPr>
          <w:rFonts w:ascii="Book Antiqua" w:eastAsia="Calibri" w:hAnsi="Book Antiqua"/>
          <w:lang w:val="sr-Cyrl-RS"/>
        </w:rPr>
        <w:t>Проф</w:t>
      </w:r>
      <w:r w:rsidRPr="00FA1046">
        <w:rPr>
          <w:rFonts w:ascii="Book Antiqua" w:eastAsia="Calibri" w:hAnsi="Book Antiqua"/>
          <w:lang w:val="sr-Latn-RS"/>
        </w:rPr>
        <w:t xml:space="preserve">. </w:t>
      </w:r>
      <w:r w:rsidRPr="00FA1046">
        <w:rPr>
          <w:rFonts w:ascii="Book Antiqua" w:eastAsia="Calibri" w:hAnsi="Book Antiqua"/>
          <w:lang w:val="sr-Cyrl-RS"/>
        </w:rPr>
        <w:t>др</w:t>
      </w:r>
      <w:r w:rsidRPr="00FA1046">
        <w:rPr>
          <w:rFonts w:ascii="Book Antiqua" w:eastAsia="Calibri" w:hAnsi="Book Antiqua"/>
          <w:lang w:val="sr-Latn-RS"/>
        </w:rPr>
        <w:t xml:space="preserve"> </w:t>
      </w:r>
      <w:r w:rsidRPr="006C3E89">
        <w:rPr>
          <w:rFonts w:ascii="Book Antiqua" w:eastAsia="Calibri" w:hAnsi="Book Antiqua"/>
          <w:lang w:val="sr-Cyrl-RS"/>
        </w:rPr>
        <w:t>Драгана Јовановић</w:t>
      </w:r>
    </w:p>
    <w:sectPr w:rsidR="00540022" w:rsidRPr="00FA1046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8B943" w14:textId="77777777" w:rsidR="001F37E0" w:rsidRDefault="001F37E0" w:rsidP="00D30683">
      <w:r>
        <w:separator/>
      </w:r>
    </w:p>
  </w:endnote>
  <w:endnote w:type="continuationSeparator" w:id="0">
    <w:p w14:paraId="32CB938B" w14:textId="77777777" w:rsidR="001F37E0" w:rsidRDefault="001F37E0" w:rsidP="00D3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7ED30" w14:textId="77777777" w:rsidR="001F37E0" w:rsidRDefault="001F37E0" w:rsidP="00D30683">
      <w:r>
        <w:separator/>
      </w:r>
    </w:p>
  </w:footnote>
  <w:footnote w:type="continuationSeparator" w:id="0">
    <w:p w14:paraId="6522C077" w14:textId="77777777" w:rsidR="001F37E0" w:rsidRDefault="001F37E0" w:rsidP="00D3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60C5"/>
    <w:multiLevelType w:val="multilevel"/>
    <w:tmpl w:val="6674E3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ADB12FE"/>
    <w:multiLevelType w:val="multilevel"/>
    <w:tmpl w:val="9E00F3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766F08"/>
    <w:multiLevelType w:val="hybridMultilevel"/>
    <w:tmpl w:val="D2BCF520"/>
    <w:lvl w:ilvl="0" w:tplc="D234A3DC">
      <w:start w:val="16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92F91"/>
    <w:multiLevelType w:val="multilevel"/>
    <w:tmpl w:val="F998F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2FF11A6"/>
    <w:multiLevelType w:val="hybridMultilevel"/>
    <w:tmpl w:val="46327C86"/>
    <w:lvl w:ilvl="0" w:tplc="788405D6">
      <w:start w:val="16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11B61"/>
    <w:multiLevelType w:val="multilevel"/>
    <w:tmpl w:val="29286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434188">
    <w:abstractNumId w:val="2"/>
  </w:num>
  <w:num w:numId="2" w16cid:durableId="1695880954">
    <w:abstractNumId w:val="4"/>
  </w:num>
  <w:num w:numId="3" w16cid:durableId="1216745380">
    <w:abstractNumId w:val="5"/>
  </w:num>
  <w:num w:numId="4" w16cid:durableId="1648511468">
    <w:abstractNumId w:val="0"/>
  </w:num>
  <w:num w:numId="5" w16cid:durableId="331572676">
    <w:abstractNumId w:val="3"/>
  </w:num>
  <w:num w:numId="6" w16cid:durableId="82647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210BF"/>
    <w:rsid w:val="00087159"/>
    <w:rsid w:val="000E348B"/>
    <w:rsid w:val="000F37E3"/>
    <w:rsid w:val="000F557E"/>
    <w:rsid w:val="000F692A"/>
    <w:rsid w:val="0013279E"/>
    <w:rsid w:val="00156AB6"/>
    <w:rsid w:val="00164A14"/>
    <w:rsid w:val="00182402"/>
    <w:rsid w:val="001A4EBE"/>
    <w:rsid w:val="001B1C1E"/>
    <w:rsid w:val="001E0C9F"/>
    <w:rsid w:val="001F37E0"/>
    <w:rsid w:val="001F5F79"/>
    <w:rsid w:val="001F6763"/>
    <w:rsid w:val="00216F66"/>
    <w:rsid w:val="00261E46"/>
    <w:rsid w:val="002962EF"/>
    <w:rsid w:val="002B4ADD"/>
    <w:rsid w:val="002C4DAA"/>
    <w:rsid w:val="002F0C10"/>
    <w:rsid w:val="002F49AF"/>
    <w:rsid w:val="00312951"/>
    <w:rsid w:val="00313FD4"/>
    <w:rsid w:val="0035254A"/>
    <w:rsid w:val="00393920"/>
    <w:rsid w:val="00397D32"/>
    <w:rsid w:val="003B7490"/>
    <w:rsid w:val="003C193A"/>
    <w:rsid w:val="003E661D"/>
    <w:rsid w:val="0040398F"/>
    <w:rsid w:val="004103D9"/>
    <w:rsid w:val="004170B1"/>
    <w:rsid w:val="00426D9B"/>
    <w:rsid w:val="00445153"/>
    <w:rsid w:val="00456258"/>
    <w:rsid w:val="00464922"/>
    <w:rsid w:val="00466C5A"/>
    <w:rsid w:val="004C142C"/>
    <w:rsid w:val="004E5A67"/>
    <w:rsid w:val="00540022"/>
    <w:rsid w:val="00545C5A"/>
    <w:rsid w:val="005632D0"/>
    <w:rsid w:val="005744F0"/>
    <w:rsid w:val="005E0D32"/>
    <w:rsid w:val="005E45FA"/>
    <w:rsid w:val="005F5176"/>
    <w:rsid w:val="00604D91"/>
    <w:rsid w:val="00607522"/>
    <w:rsid w:val="006208F8"/>
    <w:rsid w:val="00665886"/>
    <w:rsid w:val="006C3E89"/>
    <w:rsid w:val="007203E9"/>
    <w:rsid w:val="00745FA2"/>
    <w:rsid w:val="00755F88"/>
    <w:rsid w:val="007623E3"/>
    <w:rsid w:val="007A0646"/>
    <w:rsid w:val="008178B2"/>
    <w:rsid w:val="00831F56"/>
    <w:rsid w:val="00851E3E"/>
    <w:rsid w:val="00864F6F"/>
    <w:rsid w:val="00871D92"/>
    <w:rsid w:val="008D126B"/>
    <w:rsid w:val="008D51B8"/>
    <w:rsid w:val="009341B8"/>
    <w:rsid w:val="00937C20"/>
    <w:rsid w:val="00977890"/>
    <w:rsid w:val="00997BDB"/>
    <w:rsid w:val="009A63A5"/>
    <w:rsid w:val="009B4A65"/>
    <w:rsid w:val="009B4F38"/>
    <w:rsid w:val="009D4073"/>
    <w:rsid w:val="009F452E"/>
    <w:rsid w:val="00A13FF5"/>
    <w:rsid w:val="00A15471"/>
    <w:rsid w:val="00A15962"/>
    <w:rsid w:val="00A35716"/>
    <w:rsid w:val="00A52291"/>
    <w:rsid w:val="00AA66DA"/>
    <w:rsid w:val="00AD5CAF"/>
    <w:rsid w:val="00B024C9"/>
    <w:rsid w:val="00B058DA"/>
    <w:rsid w:val="00B5274C"/>
    <w:rsid w:val="00B6494E"/>
    <w:rsid w:val="00B72724"/>
    <w:rsid w:val="00BA5A0D"/>
    <w:rsid w:val="00BB3C48"/>
    <w:rsid w:val="00BB509F"/>
    <w:rsid w:val="00BD2182"/>
    <w:rsid w:val="00BE689D"/>
    <w:rsid w:val="00BF1A02"/>
    <w:rsid w:val="00C0296E"/>
    <w:rsid w:val="00C10E1B"/>
    <w:rsid w:val="00C873BE"/>
    <w:rsid w:val="00C92342"/>
    <w:rsid w:val="00CE24A7"/>
    <w:rsid w:val="00CF3E4B"/>
    <w:rsid w:val="00CF7566"/>
    <w:rsid w:val="00D30683"/>
    <w:rsid w:val="00D33FE2"/>
    <w:rsid w:val="00DD6261"/>
    <w:rsid w:val="00DE6358"/>
    <w:rsid w:val="00DF6E90"/>
    <w:rsid w:val="00E0274C"/>
    <w:rsid w:val="00E03D09"/>
    <w:rsid w:val="00E119D7"/>
    <w:rsid w:val="00E5706F"/>
    <w:rsid w:val="00E62446"/>
    <w:rsid w:val="00E726AE"/>
    <w:rsid w:val="00E840FF"/>
    <w:rsid w:val="00EC6D08"/>
    <w:rsid w:val="00ED07EE"/>
    <w:rsid w:val="00F0100B"/>
    <w:rsid w:val="00F14077"/>
    <w:rsid w:val="00F2227A"/>
    <w:rsid w:val="00F94A89"/>
    <w:rsid w:val="00FA1046"/>
    <w:rsid w:val="00FB796C"/>
    <w:rsid w:val="00FF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9778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5F79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1F5F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6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2025-10-13T10:19:00Z</cp:lastPrinted>
  <dcterms:created xsi:type="dcterms:W3CDTF">2025-10-13T10:47:00Z</dcterms:created>
  <dcterms:modified xsi:type="dcterms:W3CDTF">2025-10-13T10:47:00Z</dcterms:modified>
</cp:coreProperties>
</file>